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08781" w14:textId="77777777" w:rsidR="00017ED9" w:rsidRPr="00017ED9" w:rsidRDefault="00017ED9" w:rsidP="00017ED9">
      <w:pPr>
        <w:shd w:val="clear" w:color="auto" w:fill="FFFFFF"/>
        <w:spacing w:before="100" w:beforeAutospacing="1" w:after="100" w:afterAutospacing="1"/>
        <w:jc w:val="left"/>
        <w:textAlignment w:val="top"/>
        <w:outlineLvl w:val="1"/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36"/>
          <w:szCs w:val="36"/>
          <w:lang w:eastAsia="fr-CA"/>
          <w14:ligatures w14:val="none"/>
        </w:rPr>
        <w:t>C’est ma vie !</w:t>
      </w:r>
    </w:p>
    <w:p w14:paraId="638B4431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Découvrez le livre « C’est ma vie » – Un héritage précieux pour les générations futures</w:t>
      </w:r>
    </w:p>
    <w:p w14:paraId="70C3EDF4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La FADOQ – Régions de Québec et Chaudière-Appalaches est fière de présenter son tout nouveau livre </w:t>
      </w: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« C’est ma vie »</w:t>
      </w: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, un outil essentiel pour transmettre votre histoire, vos souvenirs et vos volontés à vos proches. Un modèle amélioré de la trousse « Avant de m’envoler », distribuée et vendue par la FADOQ il y a plusieurs années, ce guide unique célèbre les moments précieux du parcours de vie des familles, tout en offrant des ressources pratiques et légales pour une planification réfléchie de la succession.</w:t>
      </w:r>
    </w:p>
    <w:p w14:paraId="278CA7E6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Un livre rempli de richesse et de sens</w:t>
      </w:r>
    </w:p>
    <w:p w14:paraId="5A11D894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u w:val="single"/>
          <w:lang w:eastAsia="fr-CA"/>
          <w14:ligatures w14:val="none"/>
        </w:rPr>
        <w:t>Le livre « C’est ma vie » propose des sections dédiées pour :</w:t>
      </w:r>
    </w:p>
    <w:p w14:paraId="79AE7E2E" w14:textId="77777777" w:rsidR="00017ED9" w:rsidRPr="00017ED9" w:rsidRDefault="00017ED9" w:rsidP="005C422F">
      <w:pPr>
        <w:numPr>
          <w:ilvl w:val="0"/>
          <w:numId w:val="1"/>
        </w:numPr>
        <w:shd w:val="clear" w:color="auto" w:fill="FFFFFF"/>
        <w:spacing w:before="180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Consigner vos souvenirs marquants, vos anecdotes de vie et vos valeurs à transmettre.</w:t>
      </w:r>
    </w:p>
    <w:p w14:paraId="362B9170" w14:textId="77777777" w:rsidR="00017ED9" w:rsidRPr="00017ED9" w:rsidRDefault="00017ED9" w:rsidP="005C422F">
      <w:pPr>
        <w:numPr>
          <w:ilvl w:val="0"/>
          <w:numId w:val="1"/>
        </w:numPr>
        <w:shd w:val="clear" w:color="auto" w:fill="FFFFFF"/>
        <w:spacing w:before="180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Partager vos recettes familiales et vos conseils qui traverseront les générations.</w:t>
      </w:r>
    </w:p>
    <w:p w14:paraId="407750BA" w14:textId="77777777" w:rsidR="00017ED9" w:rsidRPr="00017ED9" w:rsidRDefault="00017ED9" w:rsidP="005C422F">
      <w:pPr>
        <w:numPr>
          <w:ilvl w:val="0"/>
          <w:numId w:val="1"/>
        </w:numPr>
        <w:shd w:val="clear" w:color="auto" w:fill="FFFFFF"/>
        <w:spacing w:before="180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Préparer efficacement votre succession grâce à des outils pratiques et des étapes claires.</w:t>
      </w:r>
    </w:p>
    <w:p w14:paraId="3C60BDA5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Une mission au service des aînés</w:t>
      </w:r>
    </w:p>
    <w:p w14:paraId="6658471E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Ce livre met également en lumière la mission du </w:t>
      </w: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Réseau FADOQ</w:t>
      </w: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, qui soutient, valorise et défend les droits des personnes de 50 ans et plus. En plus de ses ressources pratiques, « C’est ma vie » incarne les valeurs d’entraide et de transmission, au cœur de la vision de la FADOQ.</w:t>
      </w:r>
    </w:p>
    <w:p w14:paraId="63AD447B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Un clin d’œil à Guylaine Tanguay</w:t>
      </w:r>
    </w:p>
    <w:p w14:paraId="092902D2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Porte-parole du projet, la chanteuse Guylaine Tanguay partage dans ce livre une mini-biographie touchante retraçant les grandes étapes de sa carrière, en hommage à son implication et à son authenticité. Ce partenariat reflète son engagement à honorer les histoires et les héritages des familles québécoises, tout comme sa tournée du même nom, « C’est ma vie ».</w:t>
      </w:r>
    </w:p>
    <w:p w14:paraId="055DE77E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Un cadeau inestimable</w:t>
      </w:r>
    </w:p>
    <w:p w14:paraId="7E867EE6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 xml:space="preserve">« C’est ma vie » n’est pas seulement un livre : c’est un trésor à léguer, un pont entre les générations et une invitation à célébrer ce qui nous unit. Que ce soit pour </w:t>
      </w: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lastRenderedPageBreak/>
        <w:t>préserver votre histoire ou planifier sereinement l’avenir, ce livre vous accompagnera avec simplicité et bienveillance.</w:t>
      </w:r>
    </w:p>
    <w:p w14:paraId="08BF2B41" w14:textId="77777777" w:rsidR="00017ED9" w:rsidRPr="00017ED9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Disponible dès maintenant !</w:t>
      </w:r>
    </w:p>
    <w:p w14:paraId="28EB0D18" w14:textId="5CE20C90" w:rsidR="00017ED9" w:rsidRPr="005C422F" w:rsidRDefault="00017ED9" w:rsidP="005C422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</w:pPr>
      <w:r w:rsidRPr="00017ED9">
        <w:rPr>
          <w:rFonts w:ascii="Helvetica" w:eastAsia="Times New Roman" w:hAnsi="Helvetica" w:cs="Helvetica"/>
          <w:color w:val="000000"/>
          <w:kern w:val="0"/>
          <w:sz w:val="24"/>
          <w:szCs w:val="24"/>
          <w:lang w:eastAsia="fr-CA"/>
          <w14:ligatures w14:val="none"/>
        </w:rPr>
        <w:t>Ne manquez pas l’occasion de vous procurer votre exemplaire au montant de </w:t>
      </w:r>
      <w:r w:rsidRPr="00017ED9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25$, taxes incluses</w:t>
      </w:r>
      <w:r w:rsidRPr="005C422F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. </w:t>
      </w:r>
      <w:r w:rsidR="00F637E8" w:rsidRPr="005C422F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Le document sera disponible lors de la conférence de la Dre Morin du 22 avril</w:t>
      </w:r>
      <w:r w:rsidR="005C422F" w:rsidRPr="005C422F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 xml:space="preserve"> au club Le Marquis</w:t>
      </w:r>
      <w:r w:rsidR="005C422F">
        <w:rPr>
          <w:rFonts w:ascii="Helvetica" w:eastAsia="Times New Roman" w:hAnsi="Helvetica" w:cs="Helvetica"/>
          <w:b/>
          <w:bCs/>
          <w:color w:val="000000"/>
          <w:kern w:val="0"/>
          <w:sz w:val="24"/>
          <w:szCs w:val="24"/>
          <w:lang w:eastAsia="fr-CA"/>
          <w14:ligatures w14:val="none"/>
        </w:rPr>
        <w:t>.</w:t>
      </w:r>
    </w:p>
    <w:p w14:paraId="2785715F" w14:textId="77777777" w:rsidR="00396D0D" w:rsidRDefault="00396D0D" w:rsidP="005C422F"/>
    <w:sectPr w:rsidR="00396D0D" w:rsidSect="00017ED9">
      <w:type w:val="continuous"/>
      <w:pgSz w:w="12240" w:h="15840" w:code="1"/>
      <w:pgMar w:top="1440" w:right="1800" w:bottom="1440" w:left="1800" w:header="720" w:footer="720" w:gutter="0"/>
      <w:paperSrc w:first="258" w:other="258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31DFD"/>
    <w:multiLevelType w:val="multilevel"/>
    <w:tmpl w:val="3EDC0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48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D9"/>
    <w:rsid w:val="00017ED9"/>
    <w:rsid w:val="0007783B"/>
    <w:rsid w:val="000C73AD"/>
    <w:rsid w:val="00174F28"/>
    <w:rsid w:val="00285B79"/>
    <w:rsid w:val="00396D0D"/>
    <w:rsid w:val="005C422F"/>
    <w:rsid w:val="006C6B6C"/>
    <w:rsid w:val="00754462"/>
    <w:rsid w:val="00DA2B88"/>
    <w:rsid w:val="00F6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3181"/>
  <w15:chartTrackingRefBased/>
  <w15:docId w15:val="{5450DB6A-53FA-4592-AFA6-18B83AE1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7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E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E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E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E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7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7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7ED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7ED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7E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7E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7E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7E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7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E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7E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7E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7E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7ED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ED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7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2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Labbé</dc:creator>
  <cp:keywords/>
  <dc:description/>
  <cp:lastModifiedBy>Denis Labbé</cp:lastModifiedBy>
  <cp:revision>2</cp:revision>
  <dcterms:created xsi:type="dcterms:W3CDTF">2025-04-19T12:19:00Z</dcterms:created>
  <dcterms:modified xsi:type="dcterms:W3CDTF">2025-04-19T12:19:00Z</dcterms:modified>
</cp:coreProperties>
</file>